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r w:rsidRPr="005774C7">
        <w:rPr>
          <w:b/>
          <w:sz w:val="56"/>
        </w:rPr>
        <w:t>G</w:t>
      </w:r>
      <w:r w:rsidR="00814A4C" w:rsidRPr="005774C7">
        <w:rPr>
          <w:b/>
          <w:sz w:val="56"/>
        </w:rPr>
        <w:t>eschäftsordnung</w:t>
      </w:r>
    </w:p>
    <w:bookmarkEnd w:id="0"/>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7884CE9C"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9937FF">
        <w:rPr>
          <w:b/>
          <w:sz w:val="40"/>
        </w:rPr>
        <w:t>Wien</w:t>
      </w:r>
    </w:p>
    <w:p w14:paraId="7099A50D" w14:textId="5BF71B29" w:rsidR="00F11538" w:rsidRPr="005774C7" w:rsidRDefault="00F11538" w:rsidP="005774C7">
      <w:pPr>
        <w:spacing w:before="600" w:after="360"/>
        <w:jc w:val="center"/>
        <w:rPr>
          <w:sz w:val="28"/>
        </w:rPr>
      </w:pPr>
      <w:r w:rsidRPr="005774C7">
        <w:rPr>
          <w:sz w:val="28"/>
        </w:rPr>
        <w:t>der</w:t>
      </w:r>
    </w:p>
    <w:p w14:paraId="648FAD59" w14:textId="3B5F40AA"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9937FF">
        <w:rPr>
          <w:sz w:val="28"/>
        </w:rPr>
        <w:t>W</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footerReference w:type="default" r:id="rId16"/>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B32CDB">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B32CDB">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B32CDB">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B32CDB">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B32CDB">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B32CDB">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B32CDB">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B32CDB">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B32CDB">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B32CDB">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B32CDB">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B32CDB">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B32CDB">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B32CDB">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B32CDB">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B32CDB">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B32CDB">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B32CDB">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B32CDB">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B32CDB">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B32CDB">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B32CDB">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B32CDB">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B32CDB">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B32CDB">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B32CDB">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lastRenderedPageBreak/>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4E78425B" w:rsidR="00C3257F" w:rsidRPr="00F929F1" w:rsidRDefault="00C3257F" w:rsidP="003D1493">
      <w:pPr>
        <w:pStyle w:val="51Abs"/>
      </w:pPr>
      <w:r w:rsidRPr="00F929F1">
        <w:lastRenderedPageBreak/>
        <w:t>(2) Auskünfte über Sitzungen dürfen nur im Rahmen des Auskunftspflichtgesetzes, BGBl. Nr. 287/1987</w:t>
      </w:r>
      <w:r w:rsidR="00D87DE5">
        <w:t xml:space="preserve"> idF </w:t>
      </w:r>
      <w:hyperlink r:id="rId17"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w:t>
      </w:r>
      <w:r w:rsidR="00F615FD">
        <w:t xml:space="preserve">ür Sitzungsunterlagen) nach § 5 </w:t>
      </w:r>
      <w:r w:rsidRPr="00F929F1">
        <w:t>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 xml:space="preserve">durch das Büro der ÖGK. Der Leitende Angestellte hat im Wege der internen Organisationsvorschriften dafür Sorge zu tragen, dass </w:t>
      </w:r>
      <w:r>
        <w:lastRenderedPageBreak/>
        <w:t>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 xml:space="preserve">(1) Beschlüsse werden durch Abstimmung gefasst. Abstimmen kann nur, wer anwesend ist. Schriftlich abgegebene Stimmen sind ungültig. Die Reihenfolge der Abstimmung wird </w:t>
      </w:r>
      <w:r w:rsidRPr="00F929F1">
        <w:lastRenderedPageBreak/>
        <w:t>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lastRenderedPageBreak/>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0BB0F76A"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B32CDB">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B32CDB">
      <w:rPr>
        <w:noProof/>
        <w:sz w:val="14"/>
      </w:rPr>
      <w:t>11</w:t>
    </w:r>
    <w:r w:rsidRPr="00F96E04">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7FF"/>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2CDB"/>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BE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15FD"/>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ris.bka.gv.at/Dokumente/BgblPdf/1998_158_1/1998_158_1.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71BF-E66E-466B-A79D-FD3924550C77}">
  <ds:schemaRefs>
    <ds:schemaRef ds:uri="http://schemas.openxmlformats.org/officeDocument/2006/bibliography"/>
  </ds:schemaRefs>
</ds:datastoreItem>
</file>

<file path=customXml/itemProps2.xml><?xml version="1.0" encoding="utf-8"?>
<ds:datastoreItem xmlns:ds="http://schemas.openxmlformats.org/officeDocument/2006/customXml" ds:itemID="{C81A1E84-2F7A-4D22-A609-3A7D5542C85E}">
  <ds:schemaRefs>
    <ds:schemaRef ds:uri="http://schemas.openxmlformats.org/officeDocument/2006/bibliography"/>
  </ds:schemaRefs>
</ds:datastoreItem>
</file>

<file path=customXml/itemProps3.xml><?xml version="1.0" encoding="utf-8"?>
<ds:datastoreItem xmlns:ds="http://schemas.openxmlformats.org/officeDocument/2006/customXml" ds:itemID="{F44B508C-9BB6-4F9C-AC96-13FD94F50CA5}">
  <ds:schemaRefs>
    <ds:schemaRef ds:uri="http://schemas.openxmlformats.org/officeDocument/2006/bibliography"/>
  </ds:schemaRefs>
</ds:datastoreItem>
</file>

<file path=customXml/itemProps4.xml><?xml version="1.0" encoding="utf-8"?>
<ds:datastoreItem xmlns:ds="http://schemas.openxmlformats.org/officeDocument/2006/customXml" ds:itemID="{E2082A32-807B-4E23-AAAB-A10487338271}">
  <ds:schemaRefs>
    <ds:schemaRef ds:uri="http://schemas.openxmlformats.org/officeDocument/2006/bibliography"/>
  </ds:schemaRefs>
</ds:datastoreItem>
</file>

<file path=customXml/itemProps5.xml><?xml version="1.0" encoding="utf-8"?>
<ds:datastoreItem xmlns:ds="http://schemas.openxmlformats.org/officeDocument/2006/customXml" ds:itemID="{A1038BCB-1DAD-42D6-BD80-471C4EC20F28}">
  <ds:schemaRefs>
    <ds:schemaRef ds:uri="http://schemas.openxmlformats.org/officeDocument/2006/bibliography"/>
  </ds:schemaRefs>
</ds:datastoreItem>
</file>

<file path=customXml/itemProps6.xml><?xml version="1.0" encoding="utf-8"?>
<ds:datastoreItem xmlns:ds="http://schemas.openxmlformats.org/officeDocument/2006/customXml" ds:itemID="{5DA504BD-D212-4DA6-AA1F-8B840452E952}">
  <ds:schemaRefs>
    <ds:schemaRef ds:uri="http://schemas.openxmlformats.org/officeDocument/2006/bibliography"/>
  </ds:schemaRefs>
</ds:datastoreItem>
</file>

<file path=customXml/itemProps7.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8.xml><?xml version="1.0" encoding="utf-8"?>
<ds:datastoreItem xmlns:ds="http://schemas.openxmlformats.org/officeDocument/2006/customXml" ds:itemID="{B68BBE8C-5226-4325-98E5-24666C5A1E41}">
  <ds:schemaRefs>
    <ds:schemaRef ds:uri="http://schemas.openxmlformats.org/officeDocument/2006/bibliography"/>
  </ds:schemaRefs>
</ds:datastoreItem>
</file>

<file path=customXml/itemProps9.xml><?xml version="1.0" encoding="utf-8"?>
<ds:datastoreItem xmlns:ds="http://schemas.openxmlformats.org/officeDocument/2006/customXml" ds:itemID="{30A8E167-4356-4155-B8E1-A7F05F5F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3693</Words>
  <Characters>26970</Characters>
  <Application>Microsoft Office Word</Application>
  <DocSecurity>4</DocSecurity>
  <Lines>224</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2020-03-10T07:06:00Z</dcterms:created>
  <dcterms:modified xsi:type="dcterms:W3CDTF">2020-03-10T07:06:00Z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